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lang w:val="en-US" w:eastAsia="zh-CN"/>
        </w:rPr>
        <w:t>征集改革“金点子”</w:t>
      </w:r>
      <w:r>
        <w:rPr>
          <w:rFonts w:hint="default" w:ascii="方正小标宋简体" w:hAnsi="方正小标宋简体" w:eastAsia="方正小标宋简体" w:cs="方正小标宋简体"/>
          <w:sz w:val="44"/>
          <w:szCs w:val="44"/>
          <w:lang w:val="en-US" w:eastAsia="zh-CN"/>
        </w:rPr>
        <w:t>的通知</w:t>
      </w:r>
    </w:p>
    <w:p>
      <w:pPr>
        <w:spacing w:line="560" w:lineRule="exact"/>
        <w:rPr>
          <w:rFonts w:ascii="Times New Roman" w:hAnsi="Times New Roman" w:eastAsia="仿宋_GB2312" w:cs="Times New Roman"/>
          <w:color w:val="22222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现将省委改革办《关于征集改革“金点子”的函》（附件1）和市委改革办《关于转发</w:t>
      </w:r>
      <w:r>
        <w:rPr>
          <w:rFonts w:hint="eastAsia" w:ascii="仿宋_GB2312" w:hAnsi="仿宋_GB2312" w:eastAsia="仿宋_GB2312" w:cs="仿宋_GB2312"/>
          <w:sz w:val="32"/>
          <w:szCs w:val="32"/>
          <w:lang w:val="en-US" w:eastAsia="zh-CN"/>
        </w:rPr>
        <w:t>&lt;</w:t>
      </w:r>
      <w:r>
        <w:rPr>
          <w:rFonts w:hint="eastAsia" w:ascii="Times New Roman" w:hAnsi="Times New Roman" w:eastAsia="仿宋_GB2312" w:cs="Times New Roman"/>
          <w:sz w:val="32"/>
          <w:szCs w:val="32"/>
          <w:lang w:val="en-US" w:eastAsia="zh-CN"/>
        </w:rPr>
        <w:t>关于征集改革“金点子”的函</w:t>
      </w:r>
      <w:r>
        <w:rPr>
          <w:rFonts w:hint="eastAsia" w:ascii="仿宋_GB2312" w:hAnsi="仿宋_GB2312" w:eastAsia="仿宋_GB2312" w:cs="仿宋_GB2312"/>
          <w:sz w:val="32"/>
          <w:szCs w:val="32"/>
          <w:lang w:val="en-US" w:eastAsia="zh-CN"/>
        </w:rPr>
        <w:t>&gt;</w:t>
      </w:r>
      <w:r>
        <w:rPr>
          <w:rFonts w:hint="eastAsia" w:ascii="Times New Roman" w:hAnsi="Times New Roman" w:eastAsia="仿宋_GB2312" w:cs="Times New Roman"/>
          <w:sz w:val="32"/>
          <w:szCs w:val="32"/>
          <w:lang w:val="en-US" w:eastAsia="zh-CN"/>
        </w:rPr>
        <w:t>的通知》（附件2）转发给你们，请组织好征集工作。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一、征集时间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即日起至2023年5月15日（星期一）17:30止。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二、征集内容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各部门根据主责主业，</w:t>
      </w:r>
      <w:r>
        <w:rPr>
          <w:rFonts w:hint="eastAsia" w:ascii="Times New Roman" w:hAnsi="Times New Roman" w:eastAsia="仿宋_GB2312" w:cs="Times New Roman"/>
          <w:sz w:val="32"/>
          <w:szCs w:val="32"/>
          <w:highlight w:val="none"/>
          <w:lang w:val="en-US" w:eastAsia="zh-CN"/>
        </w:rPr>
        <w:t>参照附件1</w:t>
      </w:r>
      <w:r>
        <w:rPr>
          <w:rFonts w:hint="eastAsia" w:ascii="Times New Roman" w:hAnsi="Times New Roman" w:eastAsia="仿宋_GB2312" w:cs="Times New Roman"/>
          <w:sz w:val="32"/>
          <w:szCs w:val="32"/>
          <w:lang w:val="en-US" w:eastAsia="zh-CN"/>
        </w:rPr>
        <w:t>“三、征集内容”要求的13个方面内容选择着重方向，也可提供其他方面对全省经济高质量发展有撬动作用的改革创新举措。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三、征集要求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（一）“金点子”要求符合中央要求、切合我省实际，小切口、撬动性强，有较高的应用价值。“金点子”要一事一策、文字精炼、每个“金点子”一般不超过500字。</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lang w:val="en-US" w:eastAsia="zh-CN"/>
        </w:rPr>
      </w:pPr>
      <w:r>
        <w:rPr>
          <w:rFonts w:hint="eastAsia" w:ascii="Times New Roman" w:hAnsi="Times New Roman" w:eastAsia="仿宋_GB2312" w:cs="Times New Roman"/>
          <w:sz w:val="32"/>
          <w:szCs w:val="32"/>
          <w:lang w:val="en-US" w:eastAsia="zh-CN"/>
        </w:rPr>
        <w:t>（二）各部门于征集时间截止前提交《改革“金点子”征集表》（附件3）至综合计划部李莹莹处。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（三）各部门要高度重视并组织好改革“金点子”征集工作，每部门至少提交一条“金点子”。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（四）综合计划部将会同有关部门，根据各部门提交“金点子”及省委改革办采纳情况，对组织好、采用多的部门在年度考核中予以加分。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联系人：李莹莹，李爽。 </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关于征集改革</w:t>
      </w:r>
      <w:r>
        <w:rPr>
          <w:rFonts w:hint="eastAsia" w:ascii="仿宋_GB2312" w:hAnsi="仿宋_GB2312" w:eastAsia="仿宋_GB2312" w:cs="仿宋_GB2312"/>
          <w:sz w:val="32"/>
          <w:szCs w:val="32"/>
          <w:lang w:val="en-US" w:eastAsia="zh-CN"/>
        </w:rPr>
        <w:t>“金点</w:t>
      </w:r>
      <w:bookmarkStart w:id="0" w:name="_GoBack"/>
      <w:bookmarkEnd w:id="0"/>
      <w:r>
        <w:rPr>
          <w:rFonts w:hint="eastAsia" w:ascii="仿宋_GB2312" w:hAnsi="仿宋_GB2312" w:eastAsia="仿宋_GB2312" w:cs="仿宋_GB2312"/>
          <w:sz w:val="32"/>
          <w:szCs w:val="32"/>
          <w:lang w:val="en-US" w:eastAsia="zh-CN"/>
        </w:rPr>
        <w:t>子”的</w:t>
      </w:r>
      <w:r>
        <w:rPr>
          <w:rFonts w:hint="default" w:ascii="Times New Roman" w:hAnsi="Times New Roman" w:eastAsia="仿宋_GB2312" w:cs="Times New Roman"/>
          <w:sz w:val="32"/>
          <w:szCs w:val="32"/>
          <w:lang w:val="en-US" w:eastAsia="zh-CN"/>
        </w:rPr>
        <w:t>函</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1600" w:firstLineChars="500"/>
        <w:jc w:val="both"/>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关于转发《关于征集改革“金点子”的函》的通知</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1600" w:firstLineChars="500"/>
        <w:jc w:val="both"/>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改革“金点子”征集表</w:t>
      </w:r>
    </w:p>
    <w:p>
      <w:pPr>
        <w:keepNext w:val="0"/>
        <w:keepLines w:val="0"/>
        <w:pageBreakBefore w:val="0"/>
        <w:overflowPunct/>
        <w:topLinePunct w:val="0"/>
        <w:bidi w:val="0"/>
        <w:spacing w:line="560" w:lineRule="exact"/>
        <w:jc w:val="both"/>
        <w:rPr>
          <w:rFonts w:hint="default"/>
          <w:lang w:val="en-US" w:eastAsia="zh-CN"/>
        </w:rPr>
      </w:pPr>
    </w:p>
    <w:p>
      <w:pPr>
        <w:pStyle w:val="2"/>
        <w:keepNext w:val="0"/>
        <w:keepLines w:val="0"/>
        <w:pageBreakBefore w:val="0"/>
        <w:overflowPunct/>
        <w:topLinePunct w:val="0"/>
        <w:bidi w:val="0"/>
        <w:spacing w:line="560" w:lineRule="exact"/>
        <w:ind w:left="0" w:leftChars="0" w:firstLine="0" w:firstLineChars="0"/>
        <w:jc w:val="both"/>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北京理工大学唐山研究院  </w:t>
      </w:r>
    </w:p>
    <w:p>
      <w:pPr>
        <w:keepNext w:val="0"/>
        <w:keepLines w:val="0"/>
        <w:pageBreakBefore w:val="0"/>
        <w:wordWrap w:val="0"/>
        <w:overflowPunct/>
        <w:topLinePunct w:val="0"/>
        <w:bidi w:val="0"/>
        <w:spacing w:line="560" w:lineRule="exact"/>
        <w:jc w:val="right"/>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 xml:space="preserve">                                                                           </w:t>
      </w:r>
      <w:r>
        <w:rPr>
          <w:rFonts w:hint="default" w:ascii="Times New Roman" w:hAnsi="Times New Roman" w:eastAsia="仿宋_GB2312" w:cs="Times New Roman"/>
          <w:snapToGrid/>
          <w:kern w:val="2"/>
          <w:sz w:val="32"/>
          <w:szCs w:val="32"/>
          <w:lang w:val="en-US" w:eastAsia="zh-CN" w:bidi="ar-SA"/>
        </w:rPr>
        <w:t>202</w:t>
      </w:r>
      <w:r>
        <w:rPr>
          <w:rFonts w:hint="eastAsia" w:ascii="Times New Roman" w:hAnsi="Times New Roman" w:eastAsia="仿宋_GB2312" w:cs="Times New Roman"/>
          <w:snapToGrid/>
          <w:kern w:val="2"/>
          <w:sz w:val="32"/>
          <w:szCs w:val="32"/>
          <w:lang w:val="en-US" w:eastAsia="zh-CN" w:bidi="ar-SA"/>
        </w:rPr>
        <w:t>3</w:t>
      </w:r>
      <w:r>
        <w:rPr>
          <w:rFonts w:hint="default" w:ascii="Times New Roman" w:hAnsi="Times New Roman" w:eastAsia="仿宋_GB2312" w:cs="Times New Roman"/>
          <w:snapToGrid/>
          <w:kern w:val="2"/>
          <w:sz w:val="32"/>
          <w:szCs w:val="32"/>
          <w:lang w:val="en-US" w:eastAsia="zh-CN" w:bidi="ar-SA"/>
        </w:rPr>
        <w:t>年</w:t>
      </w:r>
      <w:r>
        <w:rPr>
          <w:rFonts w:hint="eastAsia" w:ascii="Times New Roman" w:hAnsi="Times New Roman" w:eastAsia="仿宋_GB2312" w:cs="Times New Roman"/>
          <w:snapToGrid/>
          <w:kern w:val="2"/>
          <w:sz w:val="32"/>
          <w:szCs w:val="32"/>
          <w:lang w:val="en-US" w:eastAsia="zh-CN" w:bidi="ar-SA"/>
        </w:rPr>
        <w:t>5</w:t>
      </w:r>
      <w:r>
        <w:rPr>
          <w:rFonts w:hint="default" w:ascii="Times New Roman" w:hAnsi="Times New Roman" w:eastAsia="仿宋_GB2312" w:cs="Times New Roman"/>
          <w:snapToGrid/>
          <w:kern w:val="2"/>
          <w:sz w:val="32"/>
          <w:szCs w:val="32"/>
          <w:lang w:val="en-US" w:eastAsia="zh-CN" w:bidi="ar-SA"/>
        </w:rPr>
        <w:t>月</w:t>
      </w:r>
      <w:r>
        <w:rPr>
          <w:rFonts w:hint="eastAsia" w:ascii="Times New Roman" w:hAnsi="Times New Roman" w:eastAsia="仿宋_GB2312" w:cs="Times New Roman"/>
          <w:snapToGrid/>
          <w:kern w:val="2"/>
          <w:sz w:val="32"/>
          <w:szCs w:val="32"/>
          <w:lang w:val="en-US" w:eastAsia="zh-CN" w:bidi="ar-SA"/>
        </w:rPr>
        <w:t xml:space="preserve">6日          </w:t>
      </w:r>
    </w:p>
    <w:p>
      <w:pPr>
        <w:keepNext w:val="0"/>
        <w:keepLines w:val="0"/>
        <w:pageBreakBefore w:val="0"/>
        <w:overflowPunct/>
        <w:topLinePunct w:val="0"/>
        <w:bidi w:val="0"/>
        <w:spacing w:line="560" w:lineRule="exact"/>
      </w:pPr>
    </w:p>
    <w:p/>
    <w:p/>
    <w:p>
      <w:pPr>
        <w:pStyle w:val="2"/>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keepNext w:val="0"/>
        <w:keepLines w:val="0"/>
        <w:pageBreakBefore w:val="0"/>
        <w:widowControl/>
        <w:kinsoku w:val="0"/>
        <w:wordWrap/>
        <w:overflowPunct/>
        <w:topLinePunct w:val="0"/>
        <w:autoSpaceDE w:val="0"/>
        <w:autoSpaceDN w:val="0"/>
        <w:bidi w:val="0"/>
        <w:adjustRightInd w:val="0"/>
        <w:snapToGrid w:val="0"/>
        <w:spacing w:after="0" w:afterLines="50"/>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改革“金点子”征集表</w:t>
      </w:r>
    </w:p>
    <w:tbl>
      <w:tblPr>
        <w:tblStyle w:val="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2982"/>
        <w:gridCol w:w="1904"/>
        <w:gridCol w:w="18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8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default" w:eastAsia="宋体"/>
                <w:vertAlign w:val="baseline"/>
                <w:lang w:val="en-US" w:eastAsia="zh-CN"/>
              </w:rPr>
            </w:pPr>
            <w:r>
              <w:rPr>
                <w:rFonts w:hint="eastAsia" w:ascii="仿宋_GB2312" w:hAnsi="仿宋_GB2312" w:eastAsia="仿宋_GB2312" w:cs="仿宋_GB2312"/>
                <w:b/>
                <w:bCs/>
                <w:sz w:val="28"/>
                <w:szCs w:val="28"/>
                <w:vertAlign w:val="baseline"/>
                <w:lang w:val="en-US" w:eastAsia="zh-CN"/>
              </w:rPr>
              <w:t>部门</w:t>
            </w:r>
          </w:p>
        </w:tc>
        <w:tc>
          <w:tcPr>
            <w:tcW w:w="298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sz w:val="28"/>
                <w:szCs w:val="28"/>
                <w:vertAlign w:val="baseline"/>
                <w:lang w:val="en-US" w:eastAsia="zh-CN"/>
              </w:rPr>
            </w:pPr>
          </w:p>
        </w:tc>
        <w:tc>
          <w:tcPr>
            <w:tcW w:w="190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eastAsia="宋体"/>
                <w:vertAlign w:val="baseline"/>
                <w:lang w:val="en-US" w:eastAsia="zh-CN"/>
              </w:rPr>
            </w:pPr>
            <w:r>
              <w:rPr>
                <w:rFonts w:hint="eastAsia" w:ascii="仿宋_GB2312" w:hAnsi="仿宋_GB2312" w:eastAsia="仿宋_GB2312" w:cs="仿宋_GB2312"/>
                <w:b/>
                <w:bCs/>
                <w:sz w:val="28"/>
                <w:szCs w:val="28"/>
                <w:vertAlign w:val="baseline"/>
                <w:lang w:val="en-US" w:eastAsia="zh-CN"/>
              </w:rPr>
              <w:t>编写人</w:t>
            </w:r>
          </w:p>
        </w:tc>
        <w:tc>
          <w:tcPr>
            <w:tcW w:w="189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仿宋_GB2312" w:hAnsi="仿宋_GB2312" w:eastAsia="仿宋_GB2312" w:cs="仿宋_GB2312"/>
                <w:sz w:val="28"/>
                <w:szCs w:val="28"/>
                <w:vertAlign w:val="baseli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33" w:hRule="atLeast"/>
        </w:trPr>
        <w:tc>
          <w:tcPr>
            <w:tcW w:w="228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eastAsia="宋体"/>
                <w:vertAlign w:val="baseline"/>
                <w:lang w:val="en-US" w:eastAsia="zh-CN"/>
              </w:rPr>
            </w:pPr>
            <w:r>
              <w:rPr>
                <w:rFonts w:hint="eastAsia" w:ascii="仿宋_GB2312" w:hAnsi="仿宋_GB2312" w:eastAsia="仿宋_GB2312" w:cs="仿宋_GB2312"/>
                <w:b/>
                <w:bCs/>
                <w:sz w:val="28"/>
                <w:szCs w:val="28"/>
                <w:vertAlign w:val="baseline"/>
                <w:lang w:eastAsia="zh-CN"/>
              </w:rPr>
              <w:t>“</w:t>
            </w:r>
            <w:r>
              <w:rPr>
                <w:rFonts w:hint="eastAsia" w:ascii="仿宋_GB2312" w:hAnsi="仿宋_GB2312" w:eastAsia="仿宋_GB2312" w:cs="仿宋_GB2312"/>
                <w:b/>
                <w:bCs/>
                <w:sz w:val="28"/>
                <w:szCs w:val="28"/>
                <w:vertAlign w:val="baseline"/>
                <w:lang w:val="en-US" w:eastAsia="zh-CN"/>
              </w:rPr>
              <w:t>金点子”</w:t>
            </w:r>
          </w:p>
        </w:tc>
        <w:tc>
          <w:tcPr>
            <w:tcW w:w="6779" w:type="dxa"/>
            <w:gridSpan w:val="3"/>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sz w:val="28"/>
                <w:szCs w:val="28"/>
                <w:vertAlign w:val="baseli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228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部门负责人意见</w:t>
            </w:r>
          </w:p>
        </w:tc>
        <w:tc>
          <w:tcPr>
            <w:tcW w:w="6779" w:type="dxa"/>
            <w:gridSpan w:val="3"/>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28"/>
                <w:szCs w:val="28"/>
                <w:vertAlign w:val="baseline"/>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sectPr>
      <w:footerReference r:id="rId3" w:type="default"/>
      <w:pgSz w:w="11907" w:h="16841"/>
      <w:pgMar w:top="2098" w:right="1474" w:bottom="1984" w:left="1587" w:header="0" w:footer="1582"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CF6B72-01A1-47B2-AD05-01232FCFE2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298712-357B-4D68-A75B-938B8EB919DE}"/>
  </w:font>
  <w:font w:name="方正小标宋简体">
    <w:panose1 w:val="03000509000000000000"/>
    <w:charset w:val="86"/>
    <w:family w:val="script"/>
    <w:pitch w:val="default"/>
    <w:sig w:usb0="00000001" w:usb1="080E0000" w:usb2="00000000" w:usb3="00000000" w:csb0="00040000" w:csb1="00000000"/>
    <w:embedRegular r:id="rId3" w:fontKey="{9C6D5668-70FC-4863-AD3F-59A448772CE4}"/>
  </w:font>
  <w:font w:name="仿宋_GB2312">
    <w:panose1 w:val="02010609030101010101"/>
    <w:charset w:val="86"/>
    <w:family w:val="modern"/>
    <w:pitch w:val="default"/>
    <w:sig w:usb0="00000001" w:usb1="080E0000" w:usb2="00000000" w:usb3="00000000" w:csb0="00040000" w:csb1="00000000"/>
    <w:embedRegular r:id="rId4" w:fontKey="{45C5487E-5C6E-4A6F-A2DE-B8A5AC0991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rPr>
                              <w:rFonts w:hint="eastAsia"/>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pPr>
                      <w:rPr>
                        <w:rFonts w:hint="eastAsia"/>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NDdlY2RjYjI5YmEzOTg2ZTgxMmExYzY1NWUzMzYifQ=="/>
  </w:docVars>
  <w:rsids>
    <w:rsidRoot w:val="00412D32"/>
    <w:rsid w:val="001B08BF"/>
    <w:rsid w:val="001B6BD3"/>
    <w:rsid w:val="002925CC"/>
    <w:rsid w:val="004006F3"/>
    <w:rsid w:val="00412D32"/>
    <w:rsid w:val="0044243E"/>
    <w:rsid w:val="004C7CD4"/>
    <w:rsid w:val="005D7DA6"/>
    <w:rsid w:val="006A4B36"/>
    <w:rsid w:val="0085752F"/>
    <w:rsid w:val="008D297A"/>
    <w:rsid w:val="00906786"/>
    <w:rsid w:val="00C47D80"/>
    <w:rsid w:val="00CD65D4"/>
    <w:rsid w:val="00D15C1D"/>
    <w:rsid w:val="00DA0570"/>
    <w:rsid w:val="00DA690C"/>
    <w:rsid w:val="013712F7"/>
    <w:rsid w:val="01AA3877"/>
    <w:rsid w:val="01EA636A"/>
    <w:rsid w:val="03681C3C"/>
    <w:rsid w:val="03800D34"/>
    <w:rsid w:val="03EC63C9"/>
    <w:rsid w:val="049031F8"/>
    <w:rsid w:val="049802FF"/>
    <w:rsid w:val="04B769D7"/>
    <w:rsid w:val="05614ECB"/>
    <w:rsid w:val="05A21435"/>
    <w:rsid w:val="05A32387"/>
    <w:rsid w:val="05CB2336"/>
    <w:rsid w:val="06734B80"/>
    <w:rsid w:val="06841141"/>
    <w:rsid w:val="074F5281"/>
    <w:rsid w:val="090E7960"/>
    <w:rsid w:val="0913264A"/>
    <w:rsid w:val="092B4E48"/>
    <w:rsid w:val="097035F9"/>
    <w:rsid w:val="0B507A38"/>
    <w:rsid w:val="0D725B91"/>
    <w:rsid w:val="0E1C5AFD"/>
    <w:rsid w:val="0E5A03D3"/>
    <w:rsid w:val="0E8A515C"/>
    <w:rsid w:val="0EC72509"/>
    <w:rsid w:val="0EE7435D"/>
    <w:rsid w:val="0F331350"/>
    <w:rsid w:val="0FB6788B"/>
    <w:rsid w:val="0FF860F6"/>
    <w:rsid w:val="10D4446D"/>
    <w:rsid w:val="11020FDA"/>
    <w:rsid w:val="112A6783"/>
    <w:rsid w:val="11B5429E"/>
    <w:rsid w:val="11E15093"/>
    <w:rsid w:val="12C0114D"/>
    <w:rsid w:val="12CB3660"/>
    <w:rsid w:val="12E36BE9"/>
    <w:rsid w:val="13141499"/>
    <w:rsid w:val="13946135"/>
    <w:rsid w:val="14027543"/>
    <w:rsid w:val="148E3671"/>
    <w:rsid w:val="14BF469E"/>
    <w:rsid w:val="14C73D33"/>
    <w:rsid w:val="150D2643"/>
    <w:rsid w:val="153B0F5F"/>
    <w:rsid w:val="15783F61"/>
    <w:rsid w:val="15AF5324"/>
    <w:rsid w:val="15D8055B"/>
    <w:rsid w:val="16111CBF"/>
    <w:rsid w:val="16133C89"/>
    <w:rsid w:val="161C73AC"/>
    <w:rsid w:val="16A9014A"/>
    <w:rsid w:val="16EA2DB4"/>
    <w:rsid w:val="176A78D9"/>
    <w:rsid w:val="1912647A"/>
    <w:rsid w:val="191512F0"/>
    <w:rsid w:val="19202945"/>
    <w:rsid w:val="196565AA"/>
    <w:rsid w:val="1B1C713C"/>
    <w:rsid w:val="1BC25F36"/>
    <w:rsid w:val="1D0C630A"/>
    <w:rsid w:val="1D4806BC"/>
    <w:rsid w:val="1F2B5BA0"/>
    <w:rsid w:val="1FFB1A16"/>
    <w:rsid w:val="207443DE"/>
    <w:rsid w:val="20BF0C96"/>
    <w:rsid w:val="21D06ED2"/>
    <w:rsid w:val="220F3557"/>
    <w:rsid w:val="224A0A33"/>
    <w:rsid w:val="226C6BFB"/>
    <w:rsid w:val="22AE0FC2"/>
    <w:rsid w:val="22AF4D3A"/>
    <w:rsid w:val="22BB548D"/>
    <w:rsid w:val="22EA5D72"/>
    <w:rsid w:val="22F8048F"/>
    <w:rsid w:val="23256213"/>
    <w:rsid w:val="239D1036"/>
    <w:rsid w:val="242B03F0"/>
    <w:rsid w:val="24653CC4"/>
    <w:rsid w:val="246833F2"/>
    <w:rsid w:val="24A87C93"/>
    <w:rsid w:val="253F7BCE"/>
    <w:rsid w:val="25496D80"/>
    <w:rsid w:val="2609650F"/>
    <w:rsid w:val="261F3F85"/>
    <w:rsid w:val="264A7253"/>
    <w:rsid w:val="266A16A4"/>
    <w:rsid w:val="26995AE5"/>
    <w:rsid w:val="26F92A28"/>
    <w:rsid w:val="270C275B"/>
    <w:rsid w:val="28B52B84"/>
    <w:rsid w:val="29310257"/>
    <w:rsid w:val="293164A9"/>
    <w:rsid w:val="293D76BA"/>
    <w:rsid w:val="2A104310"/>
    <w:rsid w:val="2A5561C7"/>
    <w:rsid w:val="2B215DA9"/>
    <w:rsid w:val="2B3E5CAB"/>
    <w:rsid w:val="2B8054C5"/>
    <w:rsid w:val="2BFD08C4"/>
    <w:rsid w:val="2C35005E"/>
    <w:rsid w:val="2CF62CDC"/>
    <w:rsid w:val="2D03015C"/>
    <w:rsid w:val="2D8E211C"/>
    <w:rsid w:val="2DD1025A"/>
    <w:rsid w:val="2E5858F1"/>
    <w:rsid w:val="2E884DBD"/>
    <w:rsid w:val="2EDC0C65"/>
    <w:rsid w:val="2F7C41F6"/>
    <w:rsid w:val="2FC33BD3"/>
    <w:rsid w:val="300761B5"/>
    <w:rsid w:val="300A1801"/>
    <w:rsid w:val="308E41E1"/>
    <w:rsid w:val="309317F7"/>
    <w:rsid w:val="311F6BF0"/>
    <w:rsid w:val="32130E41"/>
    <w:rsid w:val="32470AEB"/>
    <w:rsid w:val="32573C78"/>
    <w:rsid w:val="3276317E"/>
    <w:rsid w:val="3287538B"/>
    <w:rsid w:val="32926691"/>
    <w:rsid w:val="32A16649"/>
    <w:rsid w:val="33A67A93"/>
    <w:rsid w:val="33AA7583"/>
    <w:rsid w:val="34270BD4"/>
    <w:rsid w:val="35337105"/>
    <w:rsid w:val="35A324DC"/>
    <w:rsid w:val="35FA7C22"/>
    <w:rsid w:val="36203B2D"/>
    <w:rsid w:val="36FF5BD2"/>
    <w:rsid w:val="37207BD9"/>
    <w:rsid w:val="376D2DA2"/>
    <w:rsid w:val="37D44BCF"/>
    <w:rsid w:val="37D943A8"/>
    <w:rsid w:val="3810197F"/>
    <w:rsid w:val="38107BD1"/>
    <w:rsid w:val="3899423F"/>
    <w:rsid w:val="39C46D5B"/>
    <w:rsid w:val="3B7F30A4"/>
    <w:rsid w:val="3B944428"/>
    <w:rsid w:val="3BE61375"/>
    <w:rsid w:val="3BF97CCF"/>
    <w:rsid w:val="3C8D027D"/>
    <w:rsid w:val="3CC80A7A"/>
    <w:rsid w:val="3D3B124C"/>
    <w:rsid w:val="3D3F6F8E"/>
    <w:rsid w:val="3DA52B6A"/>
    <w:rsid w:val="3DF15DAF"/>
    <w:rsid w:val="3E5F71BC"/>
    <w:rsid w:val="3EC67EF1"/>
    <w:rsid w:val="400B13AA"/>
    <w:rsid w:val="404C3770"/>
    <w:rsid w:val="4050500F"/>
    <w:rsid w:val="40B57568"/>
    <w:rsid w:val="40CF23D7"/>
    <w:rsid w:val="416C5E78"/>
    <w:rsid w:val="4185518C"/>
    <w:rsid w:val="41913B31"/>
    <w:rsid w:val="41DA7286"/>
    <w:rsid w:val="41EB2DA2"/>
    <w:rsid w:val="42156510"/>
    <w:rsid w:val="421F0687"/>
    <w:rsid w:val="425F3C2F"/>
    <w:rsid w:val="428471F1"/>
    <w:rsid w:val="42862F6A"/>
    <w:rsid w:val="42925DB2"/>
    <w:rsid w:val="42AD499A"/>
    <w:rsid w:val="434370AD"/>
    <w:rsid w:val="43612F04"/>
    <w:rsid w:val="43C71A8C"/>
    <w:rsid w:val="44136A7F"/>
    <w:rsid w:val="460C3043"/>
    <w:rsid w:val="46671304"/>
    <w:rsid w:val="46A63BDA"/>
    <w:rsid w:val="46C920FA"/>
    <w:rsid w:val="471513A3"/>
    <w:rsid w:val="484D62D8"/>
    <w:rsid w:val="486C2C02"/>
    <w:rsid w:val="48A979B2"/>
    <w:rsid w:val="48B545A9"/>
    <w:rsid w:val="48CE566A"/>
    <w:rsid w:val="49331971"/>
    <w:rsid w:val="49963040"/>
    <w:rsid w:val="4A582E50"/>
    <w:rsid w:val="4A924F3C"/>
    <w:rsid w:val="4B315A3D"/>
    <w:rsid w:val="4B4B2FA2"/>
    <w:rsid w:val="4B5D32EE"/>
    <w:rsid w:val="4CD945DE"/>
    <w:rsid w:val="4CF80F08"/>
    <w:rsid w:val="4D04165B"/>
    <w:rsid w:val="4D834C75"/>
    <w:rsid w:val="4DB6468F"/>
    <w:rsid w:val="4DE1199C"/>
    <w:rsid w:val="4E8F764A"/>
    <w:rsid w:val="4EA50C1B"/>
    <w:rsid w:val="4F6B59C1"/>
    <w:rsid w:val="4F7A5C04"/>
    <w:rsid w:val="4F8C3B89"/>
    <w:rsid w:val="5003209D"/>
    <w:rsid w:val="503F29AA"/>
    <w:rsid w:val="50AC44E3"/>
    <w:rsid w:val="50B74C36"/>
    <w:rsid w:val="51136310"/>
    <w:rsid w:val="512E4EF8"/>
    <w:rsid w:val="514A5AAA"/>
    <w:rsid w:val="520470E0"/>
    <w:rsid w:val="520619D1"/>
    <w:rsid w:val="5246731C"/>
    <w:rsid w:val="52976A60"/>
    <w:rsid w:val="52C742E4"/>
    <w:rsid w:val="52F45CCD"/>
    <w:rsid w:val="531B76FE"/>
    <w:rsid w:val="53D61877"/>
    <w:rsid w:val="541D1254"/>
    <w:rsid w:val="54253E64"/>
    <w:rsid w:val="54307E41"/>
    <w:rsid w:val="544923E6"/>
    <w:rsid w:val="544D1B39"/>
    <w:rsid w:val="55004DFD"/>
    <w:rsid w:val="552F56E3"/>
    <w:rsid w:val="55376345"/>
    <w:rsid w:val="57BF11EA"/>
    <w:rsid w:val="587F24DD"/>
    <w:rsid w:val="58B10670"/>
    <w:rsid w:val="598A113A"/>
    <w:rsid w:val="5A2C0443"/>
    <w:rsid w:val="5AB3021C"/>
    <w:rsid w:val="5ACF423F"/>
    <w:rsid w:val="5D0B2591"/>
    <w:rsid w:val="5D454033"/>
    <w:rsid w:val="5E30433B"/>
    <w:rsid w:val="5E345B18"/>
    <w:rsid w:val="5E652175"/>
    <w:rsid w:val="5E8F0FA0"/>
    <w:rsid w:val="5E975F3C"/>
    <w:rsid w:val="5F3F4774"/>
    <w:rsid w:val="5F593A88"/>
    <w:rsid w:val="5F9C1BC7"/>
    <w:rsid w:val="600734E4"/>
    <w:rsid w:val="603C0CB4"/>
    <w:rsid w:val="60A46F85"/>
    <w:rsid w:val="610E08A2"/>
    <w:rsid w:val="617526CF"/>
    <w:rsid w:val="62233ED9"/>
    <w:rsid w:val="629F4158"/>
    <w:rsid w:val="62A33CEE"/>
    <w:rsid w:val="62B15989"/>
    <w:rsid w:val="62B611F1"/>
    <w:rsid w:val="631D301E"/>
    <w:rsid w:val="637D586B"/>
    <w:rsid w:val="63C96D02"/>
    <w:rsid w:val="63CE4319"/>
    <w:rsid w:val="63D170E7"/>
    <w:rsid w:val="63E1229E"/>
    <w:rsid w:val="63FE4BFE"/>
    <w:rsid w:val="64216B3E"/>
    <w:rsid w:val="65136487"/>
    <w:rsid w:val="65D72EF6"/>
    <w:rsid w:val="6612673F"/>
    <w:rsid w:val="6655487D"/>
    <w:rsid w:val="669C24AC"/>
    <w:rsid w:val="67650AF0"/>
    <w:rsid w:val="682E571C"/>
    <w:rsid w:val="688356D2"/>
    <w:rsid w:val="68CB66D2"/>
    <w:rsid w:val="68F63675"/>
    <w:rsid w:val="6908207B"/>
    <w:rsid w:val="6A1567FD"/>
    <w:rsid w:val="6A2922A9"/>
    <w:rsid w:val="6A4E1D0F"/>
    <w:rsid w:val="6A902328"/>
    <w:rsid w:val="6AC00D82"/>
    <w:rsid w:val="6B9876E6"/>
    <w:rsid w:val="6C8F567A"/>
    <w:rsid w:val="6CB122CB"/>
    <w:rsid w:val="6D0A63C2"/>
    <w:rsid w:val="6D0D4104"/>
    <w:rsid w:val="6E47799B"/>
    <w:rsid w:val="6E7837FF"/>
    <w:rsid w:val="6EDA6267"/>
    <w:rsid w:val="6F215C44"/>
    <w:rsid w:val="70E909E4"/>
    <w:rsid w:val="70F829D5"/>
    <w:rsid w:val="721B2E1F"/>
    <w:rsid w:val="72CC4119"/>
    <w:rsid w:val="72D27981"/>
    <w:rsid w:val="73865C6D"/>
    <w:rsid w:val="73D65CFD"/>
    <w:rsid w:val="73D9089C"/>
    <w:rsid w:val="73F43927"/>
    <w:rsid w:val="74143FCA"/>
    <w:rsid w:val="74281823"/>
    <w:rsid w:val="74C66095"/>
    <w:rsid w:val="755F1275"/>
    <w:rsid w:val="7616632D"/>
    <w:rsid w:val="767B0330"/>
    <w:rsid w:val="76992564"/>
    <w:rsid w:val="774F293D"/>
    <w:rsid w:val="776E38B9"/>
    <w:rsid w:val="777D1E86"/>
    <w:rsid w:val="77860D3A"/>
    <w:rsid w:val="78061E7B"/>
    <w:rsid w:val="796A3130"/>
    <w:rsid w:val="79FD71BD"/>
    <w:rsid w:val="7A1563A6"/>
    <w:rsid w:val="7A230AC3"/>
    <w:rsid w:val="7AEE7323"/>
    <w:rsid w:val="7B072192"/>
    <w:rsid w:val="7B4056A4"/>
    <w:rsid w:val="7DDD542C"/>
    <w:rsid w:val="7FCA6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340" w:after="330" w:line="578" w:lineRule="auto"/>
      <w:ind w:firstLine="525"/>
      <w:outlineLvl w:val="0"/>
    </w:pPr>
    <w:rPr>
      <w:rFonts w:ascii="Times New Roman" w:hAnsi="Times New Roman"/>
      <w:b/>
      <w:kern w:val="44"/>
      <w:szCs w:val="20"/>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toa heading"/>
    <w:next w:val="1"/>
    <w:autoRedefine/>
    <w:unhideWhenUsed/>
    <w:qFormat/>
    <w:uiPriority w:val="99"/>
    <w:pPr>
      <w:widowControl w:val="0"/>
      <w:jc w:val="both"/>
    </w:pPr>
    <w:rPr>
      <w:rFonts w:ascii="Arial" w:hAnsi="Arial" w:eastAsia="宋体" w:cs="Times New Roman"/>
      <w:kern w:val="2"/>
      <w:sz w:val="24"/>
      <w:szCs w:val="24"/>
      <w:lang w:val="en-US" w:eastAsia="zh-CN" w:bidi="ar-SA"/>
    </w:rPr>
  </w:style>
  <w:style w:type="paragraph" w:styleId="5">
    <w:name w:val="Body Text"/>
    <w:basedOn w:val="1"/>
    <w:qFormat/>
    <w:uiPriority w:val="0"/>
    <w:rPr>
      <w:b/>
      <w:bCs/>
      <w:szCs w:val="28"/>
      <w:lang w:val="zh-CN"/>
    </w:rPr>
  </w:style>
  <w:style w:type="paragraph" w:styleId="6">
    <w:name w:val="footer"/>
    <w:basedOn w:val="1"/>
    <w:qFormat/>
    <w:uiPriority w:val="0"/>
    <w:pPr>
      <w:tabs>
        <w:tab w:val="center" w:pos="4153"/>
        <w:tab w:val="right" w:pos="8306"/>
      </w:tabs>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2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557</Words>
  <Characters>581</Characters>
  <Lines>3</Lines>
  <Paragraphs>1</Paragraphs>
  <TotalTime>54</TotalTime>
  <ScaleCrop>false</ScaleCrop>
  <LinksUpToDate>false</LinksUpToDate>
  <CharactersWithSpaces>765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2022-12-12T08:19:00Z</dcterms:created>
  <dc:creator>谢雨宸</dc:creator>
  <cp:lastModifiedBy>莹</cp:lastModifiedBy>
  <cp:lastPrinted>2023-05-06T01:19:00Z</cp:lastPrinted>
  <dcterms:modified xsi:type="dcterms:W3CDTF">2024-04-30T00:42:56Z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2022-10-05T22:27:08Z</vt:filetime>
  </property>
  <property fmtid="{D5CDD505-2E9C-101B-9397-08002B2CF9AE}" pid="4" name="KSOProductBuildVer">
    <vt:lpwstr>2052-12.1.0.16729</vt:lpwstr>
  </property>
  <property fmtid="{D5CDD505-2E9C-101B-9397-08002B2CF9AE}" pid="5" name="ICV">
    <vt:lpwstr>25C8EF1073CC4C659DB3999BB4218D74_13</vt:lpwstr>
  </property>
</Properties>
</file>